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9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96"/>
        <w:gridCol w:w="1316"/>
        <w:gridCol w:w="1096"/>
        <w:gridCol w:w="1116"/>
        <w:gridCol w:w="696"/>
        <w:gridCol w:w="5276"/>
        <w:gridCol w:w="1650"/>
        <w:gridCol w:w="2122"/>
        <w:gridCol w:w="616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铁岭市清河区2022年扑杀动物明细表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养殖场名称(畜主名)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疫情发生地点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扑杀时间（年月日）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耳标号</w:t>
            </w:r>
            <w:bookmarkStart w:id="0" w:name="_GoBack"/>
            <w:bookmarkEnd w:id="0"/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检测时间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检测报告编号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监督扑杀人员姓名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县(区)名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乡（镇）名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村(屯)名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布病羊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（只）</w:t>
            </w:r>
          </w:p>
        </w:tc>
        <w:tc>
          <w:tcPr>
            <w:tcW w:w="5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徐淑艳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聂家乡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西老古峪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00166307、00166378、00166341、00166369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NO:2022JJ-002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方晓东、杨雪松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佟雪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聂家乡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西老古峪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00166174,00166130,00166586,00166120,00166144,00166134,00166167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2022JJ-009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方晓东、杨雪松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齐秀华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聂家乡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西老古峪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00166116 00166543 00166103 00166113 00166122 00166112 00166159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2022JJ-009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方晓东、杨雪松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丁文平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聂家乡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西老古峪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00166592 00166109 00166390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2022JJ-009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方晓东、杨雪松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左宝库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尹家堡子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00166560 00166518 00166126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2022JJ-010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方晓东、杨雪松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尹家堡子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00166558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2022JJ-010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方晓东、杨雪松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3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Y2VmZGI3OWI2ODQzMmZjZmVlMDUwZjdlMzRhMDIifQ=="/>
  </w:docVars>
  <w:rsids>
    <w:rsidRoot w:val="671A5BCA"/>
    <w:rsid w:val="671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  <w:style w:type="character" w:customStyle="1" w:styleId="5">
    <w:name w:val="font81"/>
    <w:basedOn w:val="3"/>
    <w:uiPriority w:val="0"/>
    <w:rPr>
      <w:rFonts w:hint="eastAsia" w:ascii="SimSun" w:hAnsi="SimSun" w:eastAsia="SimSun" w:cs="SimSu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2023-07-04T06:50:00Z</dcterms:created>
  <dc:creator>顺其自然</dc:creator>
  <cp:lastModifiedBy>顺其自然</cp:lastModifiedBy>
  <dcterms:modified xsi:type="dcterms:W3CDTF">2023-07-04T06:51:06Z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86BE9262490F4B16933C1071F5BCB805_11</vt:lpwstr>
  </property>
</Properties>
</file>