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FF6699">
      <w:pPr>
        <w:rPr>
          <w:rFonts w:ascii="黑体" w:hAnsi="黑体" w:eastAsia="黑体"/>
          <w:kern w:val="2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附件：2</w:t>
      </w:r>
    </w:p>
    <w:p w14:paraId="4F124A8E">
      <w:pPr>
        <w:pStyle w:val="6"/>
        <w:ind w:left="720" w:firstLine="0" w:firstLineChars="0"/>
        <w:jc w:val="center"/>
        <w:rPr>
          <w:rFonts w:ascii="黑体" w:hAnsi="黑体" w:eastAsia="黑体"/>
          <w:sz w:val="44"/>
          <w:szCs w:val="44"/>
        </w:rPr>
      </w:pPr>
      <w:bookmarkStart w:id="1" w:name="_GoBack"/>
      <w:r>
        <w:rPr>
          <w:rFonts w:hint="eastAsia" w:ascii="黑体" w:hAnsi="黑体" w:eastAsia="黑体"/>
          <w:sz w:val="44"/>
          <w:szCs w:val="44"/>
          <w:lang w:eastAsia="zh-CN"/>
        </w:rPr>
        <w:t>2025</w:t>
      </w:r>
      <w:r>
        <w:rPr>
          <w:rFonts w:hint="eastAsia" w:ascii="黑体" w:hAnsi="黑体" w:eastAsia="黑体"/>
          <w:sz w:val="44"/>
          <w:szCs w:val="44"/>
        </w:rPr>
        <w:t>年清河区耕地轮作项目村级申报表</w:t>
      </w:r>
    </w:p>
    <w:bookmarkEnd w:id="1"/>
    <w:p w14:paraId="16E2EFC0">
      <w:pPr>
        <w:ind w:firstLine="110" w:firstLineChars="50"/>
        <w:rPr>
          <w:rFonts w:asciiTheme="minorHAnsi" w:hAnsiTheme="minorHAnsi" w:eastAsiaTheme="minorEastAsia"/>
          <w:sz w:val="21"/>
        </w:rPr>
      </w:pPr>
      <w:r>
        <w:rPr>
          <w:rFonts w:hint="eastAsia"/>
        </w:rPr>
        <w:t xml:space="preserve">填报单位：       </w:t>
      </w:r>
      <w:r>
        <w:t xml:space="preserve">         </w:t>
      </w:r>
      <w:r>
        <w:rPr>
          <w:rFonts w:hint="eastAsia"/>
        </w:rPr>
        <w:t xml:space="preserve">    乡（镇）街          村                                             </w:t>
      </w:r>
      <w:r>
        <w:t xml:space="preserve">                                       </w:t>
      </w:r>
      <w:r>
        <w:rPr>
          <w:rFonts w:hint="eastAsia"/>
        </w:rPr>
        <w:t xml:space="preserve">    年    </w:t>
      </w:r>
      <w:r>
        <w:t xml:space="preserve"> </w:t>
      </w:r>
      <w:r>
        <w:rPr>
          <w:rFonts w:hint="eastAsia"/>
        </w:rPr>
        <w:t xml:space="preserve">  月    </w:t>
      </w:r>
      <w:r>
        <w:t xml:space="preserve"> </w:t>
      </w:r>
      <w:r>
        <w:rPr>
          <w:rFonts w:hint="eastAsia"/>
        </w:rPr>
        <w:t xml:space="preserve"> 日    单位（亩）</w:t>
      </w:r>
    </w:p>
    <w:tbl>
      <w:tblPr>
        <w:tblStyle w:val="4"/>
        <w:tblW w:w="1404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135"/>
        <w:gridCol w:w="1844"/>
        <w:gridCol w:w="1953"/>
        <w:gridCol w:w="1026"/>
        <w:gridCol w:w="850"/>
        <w:gridCol w:w="993"/>
        <w:gridCol w:w="2410"/>
        <w:gridCol w:w="1134"/>
        <w:gridCol w:w="1134"/>
        <w:gridCol w:w="993"/>
      </w:tblGrid>
      <w:tr w14:paraId="12138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2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891AE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序号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CC97D">
            <w:pPr>
              <w:pStyle w:val="6"/>
              <w:ind w:firstLine="270" w:firstLineChars="150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主体</w:t>
            </w:r>
          </w:p>
          <w:p w14:paraId="041A7891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名称</w:t>
            </w:r>
          </w:p>
        </w:tc>
        <w:tc>
          <w:tcPr>
            <w:tcW w:w="1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B5C6A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身份证号</w:t>
            </w:r>
          </w:p>
        </w:tc>
        <w:tc>
          <w:tcPr>
            <w:tcW w:w="1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EF30E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一卡通</w:t>
            </w:r>
          </w:p>
          <w:p w14:paraId="3C4F21BC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财号</w:t>
            </w:r>
          </w:p>
        </w:tc>
        <w:tc>
          <w:tcPr>
            <w:tcW w:w="10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5B2E5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符合补贴</w:t>
            </w:r>
          </w:p>
          <w:p w14:paraId="69ECA790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面积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A977F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土地性质</w:t>
            </w:r>
          </w:p>
          <w:p w14:paraId="1F5874B6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90FEB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联系电话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98469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2023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</w:t>
            </w:r>
          </w:p>
          <w:p w14:paraId="5DAC0D23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种植作物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C623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2024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</w:t>
            </w:r>
          </w:p>
          <w:p w14:paraId="4D31D170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种植作物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FC7CE">
            <w:pPr>
              <w:pStyle w:val="6"/>
              <w:ind w:firstLine="0" w:firstLineChars="0"/>
              <w:jc w:val="center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  <w:lang w:eastAsia="zh-CN"/>
              </w:rPr>
              <w:t>2025</w:t>
            </w:r>
            <w:r>
              <w:rPr>
                <w:rFonts w:hint="eastAsia" w:ascii="黑体" w:hAnsi="黑体" w:eastAsia="黑体"/>
                <w:sz w:val="18"/>
                <w:szCs w:val="18"/>
              </w:rPr>
              <w:t>年种植作物</w:t>
            </w:r>
          </w:p>
        </w:tc>
      </w:tr>
      <w:tr w14:paraId="01DBB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D150C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979E7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08796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95CF4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0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9B7D6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C4A9F">
            <w:pPr>
              <w:pStyle w:val="6"/>
              <w:ind w:firstLine="0" w:firstLineChars="0"/>
            </w:pPr>
            <w:r>
              <w:rPr>
                <w:rFonts w:hint="eastAsia"/>
              </w:rPr>
              <w:t>承包</w:t>
            </w:r>
          </w:p>
          <w:p w14:paraId="5C5C8EB3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CE374">
            <w:pPr>
              <w:pStyle w:val="6"/>
              <w:ind w:firstLine="0" w:firstLineChars="0"/>
            </w:pPr>
            <w:r>
              <w:rPr>
                <w:rFonts w:hint="eastAsia"/>
              </w:rPr>
              <w:t>流转</w:t>
            </w:r>
          </w:p>
        </w:tc>
        <w:tc>
          <w:tcPr>
            <w:tcW w:w="2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0EB14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5DCB4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B30FA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5B8BA">
            <w:pPr>
              <w:rPr>
                <w:rFonts w:ascii="黑体" w:hAnsi="黑体" w:eastAsia="黑体"/>
                <w:kern w:val="2"/>
                <w:sz w:val="18"/>
                <w:szCs w:val="18"/>
              </w:rPr>
            </w:pPr>
          </w:p>
        </w:tc>
      </w:tr>
      <w:tr w14:paraId="5CEC9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95ED3">
            <w:pPr>
              <w:pStyle w:val="6"/>
              <w:ind w:firstLine="0" w:firstLineChars="0"/>
            </w:pPr>
            <w:r>
              <w:rPr>
                <w:rFonts w:hint="eastAsia"/>
              </w:rPr>
              <w:t>1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FDC0D">
            <w:pPr>
              <w:pStyle w:val="6"/>
              <w:ind w:firstLine="0" w:firstLineChars="0"/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DF68F">
            <w:pPr>
              <w:pStyle w:val="6"/>
              <w:ind w:firstLine="0" w:firstLineChars="0"/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9D86D">
            <w:pPr>
              <w:pStyle w:val="6"/>
              <w:ind w:firstLine="0" w:firstLineChars="0"/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C0B90">
            <w:pPr>
              <w:pStyle w:val="6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8BFE8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A56D6">
            <w:pPr>
              <w:pStyle w:val="6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05460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D516C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141E6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2EE870">
            <w:pPr>
              <w:pStyle w:val="6"/>
              <w:ind w:firstLine="0" w:firstLineChars="0"/>
            </w:pPr>
          </w:p>
        </w:tc>
      </w:tr>
      <w:tr w14:paraId="1818B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FF7BE">
            <w:pPr>
              <w:pStyle w:val="6"/>
              <w:ind w:firstLine="0" w:firstLineChars="0"/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06A51">
            <w:pPr>
              <w:pStyle w:val="6"/>
              <w:ind w:firstLine="0" w:firstLineChars="0"/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B03B1">
            <w:pPr>
              <w:pStyle w:val="6"/>
              <w:ind w:firstLine="0" w:firstLineChars="0"/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C1581">
            <w:pPr>
              <w:pStyle w:val="6"/>
              <w:ind w:firstLine="0" w:firstLineChars="0"/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1701C">
            <w:pPr>
              <w:pStyle w:val="6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E7F67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8D22">
            <w:pPr>
              <w:pStyle w:val="6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FD799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63B96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7D29F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91232">
            <w:pPr>
              <w:pStyle w:val="6"/>
              <w:ind w:firstLine="0" w:firstLineChars="0"/>
            </w:pPr>
          </w:p>
        </w:tc>
      </w:tr>
      <w:tr w14:paraId="2B65B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71386">
            <w:pPr>
              <w:pStyle w:val="6"/>
              <w:ind w:firstLine="0" w:firstLineChars="0"/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3A9A6">
            <w:pPr>
              <w:pStyle w:val="6"/>
              <w:ind w:firstLine="0" w:firstLineChars="0"/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E1107">
            <w:pPr>
              <w:pStyle w:val="6"/>
              <w:ind w:firstLine="0" w:firstLineChars="0"/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CAE9D">
            <w:pPr>
              <w:pStyle w:val="6"/>
              <w:ind w:firstLine="0" w:firstLineChars="0"/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DAA2F">
            <w:pPr>
              <w:pStyle w:val="6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6B94C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66C76">
            <w:pPr>
              <w:pStyle w:val="6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9A54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03467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AF53E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A202D">
            <w:pPr>
              <w:pStyle w:val="6"/>
              <w:ind w:firstLine="0" w:firstLineChars="0"/>
            </w:pPr>
          </w:p>
        </w:tc>
      </w:tr>
      <w:tr w14:paraId="107CD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2D52F">
            <w:pPr>
              <w:pStyle w:val="6"/>
              <w:ind w:firstLine="0" w:firstLineChars="0"/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AD426">
            <w:pPr>
              <w:pStyle w:val="6"/>
              <w:ind w:firstLine="0" w:firstLineChars="0"/>
            </w:pPr>
          </w:p>
        </w:tc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B6723">
            <w:pPr>
              <w:pStyle w:val="6"/>
              <w:ind w:firstLine="0" w:firstLineChars="0"/>
            </w:pP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76174">
            <w:pPr>
              <w:pStyle w:val="6"/>
              <w:ind w:firstLine="0" w:firstLineChars="0"/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2BBDF">
            <w:pPr>
              <w:pStyle w:val="6"/>
              <w:ind w:firstLine="0" w:firstLineChars="0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FE36C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158F1">
            <w:pPr>
              <w:pStyle w:val="6"/>
              <w:ind w:firstLine="0" w:firstLineChars="0"/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AA777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77132">
            <w:pPr>
              <w:pStyle w:val="6"/>
              <w:ind w:firstLine="0" w:firstLineChars="0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088D5">
            <w:pPr>
              <w:pStyle w:val="6"/>
              <w:ind w:firstLine="0" w:firstLineChars="0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9356C">
            <w:pPr>
              <w:pStyle w:val="6"/>
              <w:ind w:firstLine="0" w:firstLineChars="0"/>
            </w:pPr>
          </w:p>
        </w:tc>
      </w:tr>
    </w:tbl>
    <w:p w14:paraId="00CCAF24">
      <w:bookmarkStart w:id="0" w:name="_Hlk136592458"/>
      <w:r>
        <w:rPr>
          <w:rFonts w:hint="eastAsia" w:ascii="黑体" w:hAnsi="黑体" w:eastAsia="黑体"/>
        </w:rPr>
        <w:t>注：</w:t>
      </w:r>
      <w:r>
        <w:rPr>
          <w:rFonts w:hint="eastAsia"/>
        </w:rPr>
        <w:t>（1）202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年种植玉米，</w:t>
      </w:r>
      <w:r>
        <w:rPr>
          <w:rFonts w:hint="eastAsia"/>
          <w:lang w:eastAsia="zh-CN"/>
        </w:rPr>
        <w:t>2025</w:t>
      </w:r>
      <w:r>
        <w:rPr>
          <w:rFonts w:hint="eastAsia"/>
        </w:rPr>
        <w:t>年转种大豆油料的地块，不用填写202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年种植作物；（2））202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年种植大豆，</w:t>
      </w:r>
      <w:r>
        <w:rPr>
          <w:rFonts w:hint="eastAsia"/>
          <w:lang w:eastAsia="zh-CN"/>
        </w:rPr>
        <w:t>2025</w:t>
      </w:r>
      <w:r>
        <w:rPr>
          <w:rFonts w:hint="eastAsia"/>
        </w:rPr>
        <w:t>年仍种大豆的地块，必需填写202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年种植作物。</w:t>
      </w:r>
    </w:p>
    <w:p w14:paraId="5492683F">
      <w:pPr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区农业农村局投诉、举报电话：</w:t>
      </w:r>
      <w:r>
        <w:rPr>
          <w:rFonts w:ascii="黑体" w:hAnsi="黑体" w:eastAsia="黑体"/>
          <w:b/>
          <w:bCs/>
        </w:rPr>
        <w:t>72177103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96D43"/>
    <w:rsid w:val="18A9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2025-06-16T01:59:00Z</dcterms:created>
  <dc:creator>Administrator</dc:creator>
  <cp:lastModifiedBy>Administrator</cp:lastModifiedBy>
  <dcterms:modified xsi:type="dcterms:W3CDTF">2025-06-16T02:00:26Z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4997FFE534D84C559E395401744825BB_11</vt:lpwstr>
  </property>
  <property fmtid="{D5CDD505-2E9C-101B-9397-08002B2CF9AE}" pid="4" name="KSOTemplateDocerSaveRecord">
    <vt:lpwstr>eyJoZGlkIjoiNzdlM2MyODkzZmI0MjYwYTE2MzQ5NWVhOWVhNDY2MTUifQ==</vt:lpwstr>
  </property>
</Properties>
</file>