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64" w:rsidRDefault="00F27454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清河区2021年</w:t>
      </w:r>
      <w:r w:rsidR="00A820A3">
        <w:rPr>
          <w:rFonts w:ascii="宋体" w:eastAsia="宋体" w:hAnsi="宋体" w:cs="宋体" w:hint="eastAsia"/>
          <w:b/>
          <w:bCs/>
          <w:sz w:val="44"/>
          <w:szCs w:val="44"/>
        </w:rPr>
        <w:t>决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算转移支付情况说明</w:t>
      </w:r>
    </w:p>
    <w:p w:rsidR="00750D64" w:rsidRDefault="00750D64">
      <w:pPr>
        <w:jc w:val="center"/>
        <w:rPr>
          <w:sz w:val="44"/>
          <w:szCs w:val="44"/>
        </w:rPr>
      </w:pPr>
    </w:p>
    <w:p w:rsidR="00750D64" w:rsidRDefault="00F27454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一、一般公共预算</w:t>
      </w:r>
    </w:p>
    <w:p w:rsidR="00750D64" w:rsidRDefault="00F2745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21</w:t>
      </w:r>
      <w:r w:rsidR="002A1526">
        <w:rPr>
          <w:rFonts w:ascii="仿宋_GB2312" w:eastAsia="仿宋_GB2312" w:hint="eastAsia"/>
          <w:sz w:val="32"/>
          <w:szCs w:val="32"/>
        </w:rPr>
        <w:t>年，清河区</w:t>
      </w:r>
      <w:r w:rsidR="006F4084">
        <w:rPr>
          <w:rFonts w:ascii="仿宋_GB2312" w:eastAsia="仿宋_GB2312" w:hint="eastAsia"/>
          <w:sz w:val="32"/>
          <w:szCs w:val="32"/>
        </w:rPr>
        <w:t>年</w:t>
      </w:r>
      <w:proofErr w:type="gramStart"/>
      <w:r w:rsidR="006F4084">
        <w:rPr>
          <w:rFonts w:ascii="仿宋_GB2312" w:eastAsia="仿宋_GB2312" w:hint="eastAsia"/>
          <w:sz w:val="32"/>
          <w:szCs w:val="32"/>
        </w:rPr>
        <w:t>末</w:t>
      </w:r>
      <w:r w:rsidR="00A820A3">
        <w:rPr>
          <w:rFonts w:ascii="仿宋_GB2312" w:eastAsia="仿宋_GB2312" w:hint="eastAsia"/>
          <w:sz w:val="32"/>
          <w:szCs w:val="32"/>
        </w:rPr>
        <w:t>决</w:t>
      </w:r>
      <w:proofErr w:type="gramEnd"/>
      <w:r w:rsidR="00A820A3">
        <w:rPr>
          <w:rFonts w:ascii="仿宋_GB2312" w:eastAsia="仿宋_GB2312" w:hint="eastAsia"/>
          <w:sz w:val="32"/>
          <w:szCs w:val="32"/>
        </w:rPr>
        <w:t>算</w:t>
      </w:r>
      <w:r>
        <w:rPr>
          <w:rFonts w:ascii="仿宋_GB2312" w:eastAsia="仿宋_GB2312" w:hint="eastAsia"/>
          <w:sz w:val="32"/>
          <w:szCs w:val="32"/>
        </w:rPr>
        <w:t>上级转移支付预算收入</w:t>
      </w:r>
      <w:r w:rsidR="0000289D">
        <w:rPr>
          <w:rFonts w:ascii="仿宋_GB2312" w:eastAsia="仿宋_GB2312"/>
          <w:sz w:val="32"/>
          <w:szCs w:val="32"/>
        </w:rPr>
        <w:t>59928</w:t>
      </w:r>
      <w:r>
        <w:rPr>
          <w:rFonts w:ascii="仿宋_GB2312" w:eastAsia="仿宋_GB2312" w:hint="eastAsia"/>
          <w:sz w:val="32"/>
          <w:szCs w:val="32"/>
        </w:rPr>
        <w:t>万元。其中：返还性收入5</w:t>
      </w:r>
      <w:r>
        <w:rPr>
          <w:rFonts w:ascii="仿宋_GB2312" w:eastAsia="仿宋_GB2312"/>
          <w:sz w:val="32"/>
          <w:szCs w:val="32"/>
        </w:rPr>
        <w:t>409</w:t>
      </w:r>
      <w:r>
        <w:rPr>
          <w:rFonts w:ascii="仿宋_GB2312" w:eastAsia="仿宋_GB2312" w:hint="eastAsia"/>
          <w:sz w:val="32"/>
          <w:szCs w:val="32"/>
        </w:rPr>
        <w:t>万元，一般性转移支付收入</w:t>
      </w:r>
      <w:r w:rsidR="0000289D">
        <w:rPr>
          <w:rFonts w:ascii="仿宋_GB2312" w:eastAsia="仿宋_GB2312"/>
          <w:sz w:val="32"/>
          <w:szCs w:val="32"/>
        </w:rPr>
        <w:t>43926</w:t>
      </w:r>
      <w:r>
        <w:rPr>
          <w:rFonts w:ascii="仿宋_GB2312" w:eastAsia="仿宋_GB2312" w:hint="eastAsia"/>
          <w:sz w:val="32"/>
          <w:szCs w:val="32"/>
        </w:rPr>
        <w:t>万元，专项转移支付收入</w:t>
      </w:r>
      <w:r w:rsidR="0000289D">
        <w:rPr>
          <w:rFonts w:ascii="仿宋_GB2312" w:eastAsia="仿宋_GB2312"/>
          <w:sz w:val="32"/>
          <w:szCs w:val="32"/>
        </w:rPr>
        <w:t>10593</w:t>
      </w:r>
      <w:r>
        <w:rPr>
          <w:rFonts w:ascii="仿宋_GB2312" w:eastAsia="仿宋_GB2312" w:hint="eastAsia"/>
          <w:sz w:val="32"/>
          <w:szCs w:val="32"/>
        </w:rPr>
        <w:t xml:space="preserve">万元。 </w:t>
      </w:r>
      <w:bookmarkStart w:id="0" w:name="_GoBack"/>
      <w:bookmarkEnd w:id="0"/>
    </w:p>
    <w:p w:rsidR="00750D64" w:rsidRPr="002A1526" w:rsidRDefault="002A1526" w:rsidP="002A152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张相镇转移收入8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万元，其中返还性收入1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万元，一般性转移支付5</w:t>
      </w:r>
      <w:r>
        <w:rPr>
          <w:rFonts w:ascii="仿宋_GB2312" w:eastAsia="仿宋_GB2312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万元，专项转移支付1</w:t>
      </w:r>
      <w:r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万元。</w:t>
      </w:r>
      <w:proofErr w:type="gramStart"/>
      <w:r>
        <w:rPr>
          <w:rFonts w:ascii="仿宋_GB2312" w:eastAsia="仿宋_GB2312" w:hint="eastAsia"/>
          <w:sz w:val="32"/>
          <w:szCs w:val="32"/>
        </w:rPr>
        <w:t>杨木镇</w:t>
      </w:r>
      <w:proofErr w:type="gramEnd"/>
      <w:r>
        <w:rPr>
          <w:rFonts w:ascii="仿宋_GB2312" w:eastAsia="仿宋_GB2312" w:hint="eastAsia"/>
          <w:sz w:val="32"/>
          <w:szCs w:val="32"/>
        </w:rPr>
        <w:t>转移支付收入8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其中返还性收入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>
        <w:rPr>
          <w:rFonts w:ascii="仿宋_GB2312" w:eastAsia="仿宋_GB2312"/>
          <w:sz w:val="32"/>
          <w:szCs w:val="32"/>
        </w:rPr>
        <w:t>682</w:t>
      </w:r>
      <w:r>
        <w:rPr>
          <w:rFonts w:ascii="仿宋_GB2312" w:eastAsia="仿宋_GB2312" w:hint="eastAsia"/>
          <w:sz w:val="32"/>
          <w:szCs w:val="32"/>
        </w:rPr>
        <w:t>万元，专项转移支付1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聂家满族乡转移支付收入6</w:t>
      </w:r>
      <w:r>
        <w:rPr>
          <w:rFonts w:ascii="仿宋_GB2312" w:eastAsia="仿宋_GB2312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其中返还性收入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>
        <w:rPr>
          <w:rFonts w:ascii="仿宋_GB2312" w:eastAsia="仿宋_GB2312"/>
          <w:sz w:val="32"/>
          <w:szCs w:val="32"/>
        </w:rPr>
        <w:t>510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>
        <w:rPr>
          <w:rFonts w:ascii="仿宋_GB2312" w:eastAsia="仿宋_GB2312"/>
          <w:sz w:val="32"/>
          <w:szCs w:val="32"/>
        </w:rPr>
        <w:t>96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向阳</w:t>
      </w:r>
      <w:proofErr w:type="gramStart"/>
      <w:r>
        <w:rPr>
          <w:rFonts w:ascii="仿宋_GB2312" w:eastAsia="仿宋_GB2312" w:hint="eastAsia"/>
          <w:sz w:val="32"/>
          <w:szCs w:val="32"/>
        </w:rPr>
        <w:t>街</w:t>
      </w:r>
      <w:r>
        <w:rPr>
          <w:rFonts w:ascii="仿宋_GB2312" w:eastAsia="仿宋_GB2312" w:hint="eastAsia"/>
          <w:sz w:val="32"/>
          <w:szCs w:val="32"/>
        </w:rPr>
        <w:t>转移</w:t>
      </w:r>
      <w:proofErr w:type="gramEnd"/>
      <w:r>
        <w:rPr>
          <w:rFonts w:ascii="仿宋_GB2312" w:eastAsia="仿宋_GB2312" w:hint="eastAsia"/>
          <w:sz w:val="32"/>
          <w:szCs w:val="32"/>
        </w:rPr>
        <w:t>支付收入</w:t>
      </w:r>
      <w:r>
        <w:rPr>
          <w:rFonts w:ascii="仿宋_GB2312" w:eastAsia="仿宋_GB2312"/>
          <w:sz w:val="32"/>
          <w:szCs w:val="32"/>
        </w:rPr>
        <w:t>408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>
        <w:rPr>
          <w:rFonts w:ascii="仿宋_GB2312" w:eastAsia="仿宋_GB2312"/>
          <w:sz w:val="32"/>
          <w:szCs w:val="32"/>
        </w:rPr>
        <w:t>301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>
        <w:rPr>
          <w:rFonts w:ascii="仿宋_GB2312" w:eastAsia="仿宋_GB2312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红旗</w:t>
      </w:r>
      <w:proofErr w:type="gramStart"/>
      <w:r>
        <w:rPr>
          <w:rFonts w:ascii="仿宋_GB2312" w:eastAsia="仿宋_GB2312" w:hint="eastAsia"/>
          <w:sz w:val="32"/>
          <w:szCs w:val="32"/>
        </w:rPr>
        <w:t>街</w:t>
      </w:r>
      <w:r>
        <w:rPr>
          <w:rFonts w:ascii="仿宋_GB2312" w:eastAsia="仿宋_GB2312" w:hint="eastAsia"/>
          <w:sz w:val="32"/>
          <w:szCs w:val="32"/>
        </w:rPr>
        <w:t>转移</w:t>
      </w:r>
      <w:proofErr w:type="gramEnd"/>
      <w:r>
        <w:rPr>
          <w:rFonts w:ascii="仿宋_GB2312" w:eastAsia="仿宋_GB2312" w:hint="eastAsia"/>
          <w:sz w:val="32"/>
          <w:szCs w:val="32"/>
        </w:rPr>
        <w:t>支付收入</w:t>
      </w:r>
      <w:r>
        <w:rPr>
          <w:rFonts w:ascii="仿宋_GB2312" w:eastAsia="仿宋_GB2312"/>
          <w:sz w:val="32"/>
          <w:szCs w:val="32"/>
        </w:rPr>
        <w:t>545</w:t>
      </w:r>
      <w:r>
        <w:rPr>
          <w:rFonts w:ascii="仿宋_GB2312" w:eastAsia="仿宋_GB2312" w:hint="eastAsia"/>
          <w:sz w:val="32"/>
          <w:szCs w:val="32"/>
        </w:rPr>
        <w:t>万元，其中返还性收入</w:t>
      </w:r>
      <w:r>
        <w:rPr>
          <w:rFonts w:ascii="仿宋_GB2312" w:eastAsia="仿宋_GB2312"/>
          <w:sz w:val="32"/>
          <w:szCs w:val="32"/>
        </w:rPr>
        <w:t>136</w:t>
      </w:r>
      <w:r>
        <w:rPr>
          <w:rFonts w:ascii="仿宋_GB2312" w:eastAsia="仿宋_GB2312" w:hint="eastAsia"/>
          <w:sz w:val="32"/>
          <w:szCs w:val="32"/>
        </w:rPr>
        <w:t>万元，一般性转移支付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万元，专项转移支付</w:t>
      </w:r>
      <w:r>
        <w:rPr>
          <w:rFonts w:ascii="仿宋_GB2312" w:eastAsia="仿宋_GB2312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750D64" w:rsidRDefault="00F27454">
      <w:pPr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二、政府性基金预算</w:t>
      </w:r>
    </w:p>
    <w:p w:rsidR="00750D64" w:rsidRDefault="00F27454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21</w:t>
      </w:r>
      <w:r>
        <w:rPr>
          <w:rFonts w:ascii="仿宋_GB2312" w:eastAsia="仿宋_GB2312" w:hAnsiTheme="majorEastAsia" w:hint="eastAsia"/>
          <w:sz w:val="32"/>
          <w:szCs w:val="32"/>
        </w:rPr>
        <w:t>年清河区</w:t>
      </w:r>
      <w:r w:rsidR="0000289D">
        <w:rPr>
          <w:rFonts w:ascii="仿宋_GB2312" w:eastAsia="仿宋_GB2312" w:hint="eastAsia"/>
          <w:sz w:val="32"/>
          <w:szCs w:val="32"/>
        </w:rPr>
        <w:t>决</w:t>
      </w:r>
      <w:r>
        <w:rPr>
          <w:rFonts w:ascii="仿宋_GB2312" w:eastAsia="仿宋_GB2312" w:hint="eastAsia"/>
          <w:sz w:val="32"/>
          <w:szCs w:val="32"/>
        </w:rPr>
        <w:t>算安排</w:t>
      </w:r>
      <w:r>
        <w:rPr>
          <w:rFonts w:ascii="仿宋_GB2312" w:eastAsia="仿宋_GB2312" w:hAnsiTheme="majorEastAsia" w:hint="eastAsia"/>
          <w:sz w:val="32"/>
          <w:szCs w:val="32"/>
        </w:rPr>
        <w:t>政府性基金预算上级补助收入</w:t>
      </w:r>
      <w:r w:rsidR="0000289D">
        <w:rPr>
          <w:rFonts w:ascii="仿宋_GB2312" w:eastAsia="仿宋_GB2312" w:hAnsiTheme="majorEastAsia"/>
          <w:sz w:val="32"/>
          <w:szCs w:val="32"/>
        </w:rPr>
        <w:t>1614</w:t>
      </w:r>
      <w:r>
        <w:rPr>
          <w:rFonts w:ascii="仿宋_GB2312" w:eastAsia="仿宋_GB2312" w:hAnsiTheme="majorEastAsia" w:hint="eastAsia"/>
          <w:sz w:val="32"/>
          <w:szCs w:val="32"/>
        </w:rPr>
        <w:t>万元，</w:t>
      </w:r>
      <w:r w:rsidR="002A1526">
        <w:rPr>
          <w:rFonts w:ascii="仿宋_GB2312" w:eastAsia="仿宋_GB2312" w:hAnsiTheme="majorEastAsia" w:hint="eastAsia"/>
          <w:sz w:val="32"/>
          <w:szCs w:val="32"/>
        </w:rPr>
        <w:t>其中张相镇3</w:t>
      </w:r>
      <w:r w:rsidR="002A1526">
        <w:rPr>
          <w:rFonts w:ascii="仿宋_GB2312" w:eastAsia="仿宋_GB2312" w:hAnsiTheme="majorEastAsia"/>
          <w:sz w:val="32"/>
          <w:szCs w:val="32"/>
        </w:rPr>
        <w:t>3</w:t>
      </w:r>
      <w:r w:rsidR="002A1526">
        <w:rPr>
          <w:rFonts w:ascii="仿宋_GB2312" w:eastAsia="仿宋_GB2312" w:hAnsiTheme="majorEastAsia" w:hint="eastAsia"/>
          <w:sz w:val="32"/>
          <w:szCs w:val="32"/>
        </w:rPr>
        <w:t>万元，</w:t>
      </w:r>
      <w:proofErr w:type="gramStart"/>
      <w:r w:rsidR="002A1526">
        <w:rPr>
          <w:rFonts w:ascii="仿宋_GB2312" w:eastAsia="仿宋_GB2312" w:hAnsiTheme="majorEastAsia" w:hint="eastAsia"/>
          <w:sz w:val="32"/>
          <w:szCs w:val="32"/>
        </w:rPr>
        <w:t>杨木镇</w:t>
      </w:r>
      <w:proofErr w:type="gramEnd"/>
      <w:r w:rsidR="002A1526">
        <w:rPr>
          <w:rFonts w:ascii="仿宋_GB2312" w:eastAsia="仿宋_GB2312" w:hAnsiTheme="majorEastAsia" w:hint="eastAsia"/>
          <w:sz w:val="32"/>
          <w:szCs w:val="32"/>
        </w:rPr>
        <w:t>3</w:t>
      </w:r>
      <w:r w:rsidR="002A1526">
        <w:rPr>
          <w:rFonts w:ascii="仿宋_GB2312" w:eastAsia="仿宋_GB2312" w:hAnsiTheme="majorEastAsia"/>
          <w:sz w:val="32"/>
          <w:szCs w:val="32"/>
        </w:rPr>
        <w:t>5</w:t>
      </w:r>
      <w:r w:rsidR="002A1526">
        <w:rPr>
          <w:rFonts w:ascii="仿宋_GB2312" w:eastAsia="仿宋_GB2312" w:hAnsiTheme="majorEastAsia" w:hint="eastAsia"/>
          <w:sz w:val="32"/>
          <w:szCs w:val="32"/>
        </w:rPr>
        <w:t>万元，聂家满族乡1</w:t>
      </w:r>
      <w:r w:rsidR="002A1526">
        <w:rPr>
          <w:rFonts w:ascii="仿宋_GB2312" w:eastAsia="仿宋_GB2312" w:hAnsiTheme="majorEastAsia"/>
          <w:sz w:val="32"/>
          <w:szCs w:val="32"/>
        </w:rPr>
        <w:t>2</w:t>
      </w:r>
      <w:r w:rsidR="002A1526">
        <w:rPr>
          <w:rFonts w:ascii="仿宋_GB2312" w:eastAsia="仿宋_GB2312" w:hAnsiTheme="majorEastAsia" w:hint="eastAsia"/>
          <w:sz w:val="32"/>
          <w:szCs w:val="32"/>
        </w:rPr>
        <w:t>万元，向阳街7</w:t>
      </w:r>
      <w:r w:rsidR="002A1526">
        <w:rPr>
          <w:rFonts w:ascii="仿宋_GB2312" w:eastAsia="仿宋_GB2312" w:hAnsiTheme="majorEastAsia"/>
          <w:sz w:val="32"/>
          <w:szCs w:val="32"/>
        </w:rPr>
        <w:t>3</w:t>
      </w:r>
      <w:r w:rsidR="002A1526">
        <w:rPr>
          <w:rFonts w:ascii="仿宋_GB2312" w:eastAsia="仿宋_GB2312" w:hAnsiTheme="majorEastAsia" w:hint="eastAsia"/>
          <w:sz w:val="32"/>
          <w:szCs w:val="32"/>
        </w:rPr>
        <w:t>万元，红旗街2万元。</w:t>
      </w:r>
    </w:p>
    <w:sectPr w:rsidR="00750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iNTBjZDJlNTRjNTdlYTI0YTM2MGRjOTBjOWVmZmMifQ=="/>
  </w:docVars>
  <w:rsids>
    <w:rsidRoot w:val="009520A5"/>
    <w:rsid w:val="0000289D"/>
    <w:rsid w:val="00075377"/>
    <w:rsid w:val="000E0A49"/>
    <w:rsid w:val="00112652"/>
    <w:rsid w:val="00147DA4"/>
    <w:rsid w:val="002A1526"/>
    <w:rsid w:val="002D6CF9"/>
    <w:rsid w:val="003446E8"/>
    <w:rsid w:val="00357094"/>
    <w:rsid w:val="003E1776"/>
    <w:rsid w:val="004E0FE3"/>
    <w:rsid w:val="0069045D"/>
    <w:rsid w:val="006F4084"/>
    <w:rsid w:val="00750D64"/>
    <w:rsid w:val="007D47BC"/>
    <w:rsid w:val="008A5322"/>
    <w:rsid w:val="008B414A"/>
    <w:rsid w:val="009520A5"/>
    <w:rsid w:val="009570D3"/>
    <w:rsid w:val="00A40D78"/>
    <w:rsid w:val="00A820A3"/>
    <w:rsid w:val="00B24744"/>
    <w:rsid w:val="00D3731A"/>
    <w:rsid w:val="00DA5F75"/>
    <w:rsid w:val="00DB695D"/>
    <w:rsid w:val="00F27454"/>
    <w:rsid w:val="52C360EC"/>
    <w:rsid w:val="7051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8730"/>
  <w15:docId w15:val="{38554E4F-0064-4FAC-82B0-F4CC433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388</Characters>
  <Application>Microsoft Office Word</Application>
  <DocSecurity>0</DocSecurity>
  <Lines>3</Lines>
  <Paragraphs>1</Paragraphs>
  <ScaleCrop>false</ScaleCrop>
  <Company>czj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赵宏君</dc:creator>
  <cp:lastModifiedBy>赵鸿俊</cp:lastModifiedBy>
  <cp:revision>18</cp:revision>
  <dcterms:created xsi:type="dcterms:W3CDTF">2021-05-26T02:51:00Z</dcterms:created>
  <dcterms:modified xsi:type="dcterms:W3CDTF">2022-09-06T00:32:00Z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0E3DCCFDEBE84C74B3B019C30036BADE</vt:lpwstr>
  </property>
</Properties>
</file>