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64" w:rsidRDefault="001F3F64" w:rsidP="001F3F64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1F3F64" w:rsidRDefault="001F3F64" w:rsidP="00273473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1F3F64" w:rsidRDefault="001F3F64" w:rsidP="00273473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>
        <w:rPr>
          <w:rFonts w:ascii="宋体" w:hAnsi="宋体" w:cs="宋体" w:hint="eastAsia"/>
          <w:bCs/>
          <w:kern w:val="36"/>
          <w:sz w:val="44"/>
          <w:szCs w:val="44"/>
        </w:rPr>
        <w:t>清河区旅游局</w:t>
      </w:r>
      <w:r w:rsidRPr="008A4B81">
        <w:rPr>
          <w:rFonts w:ascii="宋体" w:hAnsi="宋体" w:cs="宋体"/>
          <w:bCs/>
          <w:kern w:val="36"/>
          <w:sz w:val="44"/>
          <w:szCs w:val="44"/>
        </w:rPr>
        <w:t>2018</w:t>
      </w: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年部门决算</w:t>
      </w:r>
    </w:p>
    <w:p w:rsidR="001F3F64" w:rsidRDefault="001F3F64" w:rsidP="00273473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  <w:r w:rsidRPr="008A4B81">
        <w:rPr>
          <w:rFonts w:ascii="宋体" w:hAnsi="宋体" w:cs="宋体" w:hint="eastAsia"/>
          <w:bCs/>
          <w:kern w:val="36"/>
          <w:sz w:val="44"/>
          <w:szCs w:val="44"/>
        </w:rPr>
        <w:t>公开补充说明</w:t>
      </w:r>
    </w:p>
    <w:p w:rsidR="001F3F64" w:rsidRPr="008A4B81" w:rsidRDefault="001F3F64" w:rsidP="00273473">
      <w:pPr>
        <w:adjustRightInd w:val="0"/>
        <w:snapToGrid w:val="0"/>
        <w:spacing w:line="560" w:lineRule="exact"/>
        <w:ind w:leftChars="304" w:left="31680"/>
        <w:jc w:val="center"/>
        <w:rPr>
          <w:rFonts w:ascii="宋体" w:cs="宋体"/>
          <w:bCs/>
          <w:kern w:val="36"/>
          <w:sz w:val="44"/>
          <w:szCs w:val="44"/>
        </w:rPr>
      </w:pPr>
    </w:p>
    <w:p w:rsidR="001F3F64" w:rsidRPr="008A4B81" w:rsidRDefault="001F3F64" w:rsidP="00273473">
      <w:pPr>
        <w:adjustRightInd w:val="0"/>
        <w:snapToGrid w:val="0"/>
        <w:spacing w:line="560" w:lineRule="exact"/>
        <w:ind w:firstLineChars="200" w:firstLine="31680"/>
        <w:jc w:val="left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根据铁岭市财政局下达的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年部门决算公开要求，现对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年部门决算公开说明补充如下：</w:t>
      </w:r>
      <w:r w:rsidRPr="008A4B81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leftChars="304" w:left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1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年总体情况</w:t>
      </w:r>
    </w:p>
    <w:p w:rsidR="001F3F64" w:rsidRPr="00F21E82" w:rsidRDefault="001F3F64" w:rsidP="008A4B81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年度财政拨款支出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142.94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万元，其中：基本支出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86.73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万元，项目支出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56.20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万元。与年初预算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88.71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万元相比，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年财政拨款支出完成年初预算的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161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97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，项目支出完成年初预算的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63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1F3F64" w:rsidRPr="00F21E82" w:rsidRDefault="001F3F64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</w:t>
      </w: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2018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年收入支出增减情况说明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" w:eastAsia="仿宋" w:hAnsi="仿宋" w:cs="宋体" w:hint="eastAsia"/>
          <w:b/>
          <w:bCs/>
          <w:kern w:val="36"/>
          <w:sz w:val="32"/>
          <w:szCs w:val="32"/>
        </w:rPr>
        <w:t>收入增减情况。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旅游</w:t>
      </w:r>
      <w:r w:rsidRPr="005A19A9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142.94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万元，比上年增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16.99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，其中：财政拨款收入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142.94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元，同比增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16.99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；其他收入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。财政拨款收入同比增减的主要原因是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支出增减情况。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年，</w:t>
      </w:r>
      <w:r w:rsidRPr="005A19A9">
        <w:rPr>
          <w:rFonts w:ascii="仿宋_GB2312" w:eastAsia="仿宋_GB2312" w:hAnsi="仿宋" w:cs="宋体" w:hint="eastAsia"/>
          <w:bCs/>
          <w:kern w:val="36"/>
          <w:sz w:val="32"/>
          <w:szCs w:val="32"/>
        </w:rPr>
        <w:t>旅游局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部门决算总支出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142.94  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万元，同比增支出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16.99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11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，其中：基本支出减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5.93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-6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；项目支出增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22.91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万元，增幅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40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。增减支出的主要原因：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人员工资增加及商品服务支出增加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3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、一般公共预算财政拨款基本支出决算情况说明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年度一般公共预算财政拨款基本支出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86.73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万元，其中：人员经费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82.98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万元，主要包括基本工资、津贴补贴、奖金、其他社会保障缴费；公用经费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2.89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万元，主要包括办公费、印刷费、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电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费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、物业管理费、差旅费、公务用车运行维护费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1F3F64" w:rsidRPr="00F21E82" w:rsidRDefault="001F3F64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4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、国有资产占用详细情况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hint="eastAsia"/>
        </w:rPr>
        <w:t xml:space="preserve">　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8"/>
        </w:smartTagP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2018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年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12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月</w:t>
        </w:r>
        <w:r w:rsidRPr="00F21E82">
          <w:rPr>
            <w:rFonts w:ascii="仿宋_GB2312" w:eastAsia="仿宋_GB2312" w:hAnsi="宋体" w:cs="宋体"/>
            <w:bCs/>
            <w:kern w:val="36"/>
            <w:sz w:val="32"/>
            <w:szCs w:val="32"/>
          </w:rPr>
          <w:t>31</w:t>
        </w:r>
        <w:r w:rsidRPr="00F21E82">
          <w:rPr>
            <w:rFonts w:ascii="仿宋_GB2312" w:eastAsia="仿宋_GB2312" w:hAnsi="宋体" w:cs="宋体" w:hint="eastAsia"/>
            <w:bCs/>
            <w:kern w:val="36"/>
            <w:sz w:val="32"/>
            <w:szCs w:val="32"/>
          </w:rPr>
          <w:t>日</w:t>
        </w:r>
      </w:smartTag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旅游局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部门共有车辆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辆，其中：副县级以上领导干部用车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辆，一般公务用车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辆，一般执法执勤用车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应急保障用车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特种专业技术用车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辆，其他用车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辆；单位价值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50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,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单价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100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万元以上专用设备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台（套）。</w:t>
      </w:r>
    </w:p>
    <w:p w:rsidR="001F3F64" w:rsidRPr="00F21E82" w:rsidRDefault="001F3F64" w:rsidP="000C4273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 w:rsidRPr="00F21E82">
        <w:rPr>
          <w:rFonts w:ascii="黑体" w:eastAsia="黑体" w:hAnsi="黑体" w:cs="宋体"/>
          <w:bCs/>
          <w:kern w:val="36"/>
          <w:sz w:val="32"/>
          <w:szCs w:val="32"/>
        </w:rPr>
        <w:t>5</w:t>
      </w:r>
      <w:r w:rsidRPr="00F21E82">
        <w:rPr>
          <w:rFonts w:ascii="黑体" w:eastAsia="黑体" w:hAnsi="黑体" w:cs="宋体" w:hint="eastAsia"/>
          <w:bCs/>
          <w:kern w:val="36"/>
          <w:sz w:val="32"/>
          <w:szCs w:val="32"/>
        </w:rPr>
        <w:t>、预算绩效管理工作开展情况</w:t>
      </w:r>
    </w:p>
    <w:p w:rsidR="001F3F64" w:rsidRPr="00F21E82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根据财政绩效管理要求，我单位组织对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2018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年度预算项目支出开展了绩效自评，共项目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个，涉及资金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万元，自评覆盖率（开展绩效自评的项目数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/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年初批复绩效目标的项目数）达到</w:t>
      </w:r>
      <w:r>
        <w:rPr>
          <w:rFonts w:ascii="仿宋_GB2312" w:eastAsia="仿宋_GB2312" w:hAnsi="宋体" w:cs="宋体"/>
          <w:bCs/>
          <w:kern w:val="36"/>
          <w:sz w:val="32"/>
          <w:szCs w:val="32"/>
        </w:rPr>
        <w:t>0</w:t>
      </w:r>
      <w:r w:rsidRPr="00F21E82">
        <w:rPr>
          <w:rFonts w:ascii="仿宋_GB2312" w:eastAsia="仿宋_GB2312" w:hAnsi="宋体" w:cs="宋体"/>
          <w:bCs/>
          <w:kern w:val="36"/>
          <w:sz w:val="32"/>
          <w:szCs w:val="32"/>
        </w:rPr>
        <w:t>%</w:t>
      </w: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。</w:t>
      </w: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通过绩效自评发现，我单位在财政预算资金管理中还存在以下问题：一是财政资金使用效率还需提高；二是项目建设需要进一步强化管理；三是节约意识需要加强。</w:t>
      </w: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 w:rsidRPr="00F21E82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下一步我单位将采取以下措施加以改进：一是切实履行我单位作为用款人的绩效评价主体责任，强化绩效理念，树立绩效意识。二是充分吸取、运用绩效自评成果，提高资金使用效率。三是牢固树立过紧日子思想，提高节约意识。四是强化项目管理。进一步科学论证、审查项目。五是全面跟踪项目实施进展情况，高效利用有限的财政资金。六是科学设置绩效评价标准，更加符合实际，客观科学。</w:t>
      </w: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</w:p>
    <w:p w:rsidR="001F3F64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清河区旅游局</w:t>
      </w:r>
    </w:p>
    <w:p w:rsidR="001F3F64" w:rsidRPr="0017059D" w:rsidRDefault="001F3F64" w:rsidP="00273473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宋体" w:cs="宋体"/>
          <w:bCs/>
          <w:kern w:val="36"/>
          <w:sz w:val="32"/>
          <w:szCs w:val="32"/>
        </w:rPr>
      </w:pPr>
      <w:r>
        <w:rPr>
          <w:rFonts w:ascii="仿宋_GB2312" w:eastAsia="仿宋_GB2312" w:hAnsi="宋体" w:cs="宋体"/>
          <w:bCs/>
          <w:kern w:val="36"/>
          <w:sz w:val="32"/>
          <w:szCs w:val="32"/>
        </w:rPr>
        <w:t xml:space="preserve">                            </w:t>
      </w:r>
    </w:p>
    <w:p w:rsidR="001F3F64" w:rsidRPr="000C4273" w:rsidRDefault="001F3F64"/>
    <w:sectPr w:rsidR="001F3F64" w:rsidRPr="000C4273" w:rsidSect="00B12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64" w:rsidRDefault="001F3F64" w:rsidP="000C4273">
      <w:r>
        <w:separator/>
      </w:r>
    </w:p>
  </w:endnote>
  <w:endnote w:type="continuationSeparator" w:id="1">
    <w:p w:rsidR="001F3F64" w:rsidRDefault="001F3F64" w:rsidP="000C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Footer"/>
      <w:jc w:val="center"/>
    </w:pPr>
    <w:fldSimple w:instr=" PAGE   \* MERGEFORMAT ">
      <w:r w:rsidRPr="00273473">
        <w:rPr>
          <w:noProof/>
          <w:lang w:val="zh-CN"/>
        </w:rPr>
        <w:t>1</w:t>
      </w:r>
    </w:fldSimple>
  </w:p>
  <w:p w:rsidR="001F3F64" w:rsidRDefault="001F3F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64" w:rsidRDefault="001F3F64" w:rsidP="000C4273">
      <w:r>
        <w:separator/>
      </w:r>
    </w:p>
  </w:footnote>
  <w:footnote w:type="continuationSeparator" w:id="1">
    <w:p w:rsidR="001F3F64" w:rsidRDefault="001F3F64" w:rsidP="000C4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64" w:rsidRDefault="001F3F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273"/>
    <w:rsid w:val="000C4273"/>
    <w:rsid w:val="0017059D"/>
    <w:rsid w:val="001F3F64"/>
    <w:rsid w:val="00273473"/>
    <w:rsid w:val="00295357"/>
    <w:rsid w:val="00392B5A"/>
    <w:rsid w:val="00396164"/>
    <w:rsid w:val="005468A8"/>
    <w:rsid w:val="005A19A9"/>
    <w:rsid w:val="006D23C8"/>
    <w:rsid w:val="008062B7"/>
    <w:rsid w:val="00883948"/>
    <w:rsid w:val="00893390"/>
    <w:rsid w:val="008A4B81"/>
    <w:rsid w:val="00B12BD5"/>
    <w:rsid w:val="00B338FB"/>
    <w:rsid w:val="00B616D3"/>
    <w:rsid w:val="00BF19F9"/>
    <w:rsid w:val="00C50B78"/>
    <w:rsid w:val="00D35BDD"/>
    <w:rsid w:val="00E019C0"/>
    <w:rsid w:val="00E12346"/>
    <w:rsid w:val="00E762F9"/>
    <w:rsid w:val="00F2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2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42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42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</dc:creator>
  <cp:keywords/>
  <dc:description/>
  <cp:lastModifiedBy>walkinnet</cp:lastModifiedBy>
  <cp:revision>9</cp:revision>
  <dcterms:created xsi:type="dcterms:W3CDTF">2019-07-23T02:10:00Z</dcterms:created>
  <dcterms:modified xsi:type="dcterms:W3CDTF">2019-07-25T06:47:00Z</dcterms:modified>
</cp:coreProperties>
</file>